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Straßen-/Wegebauarbeiten und Zaunanlagen - Umbau und Erweiterung der Hauptkläranlage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 und Zaunanlagen für die 4. Reinigungsstufe der HKA Münster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